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0432" w14:textId="24F7FA87" w:rsidR="001738FA" w:rsidRDefault="00B61412" w:rsidP="00B61412">
      <w:pPr>
        <w:jc w:val="center"/>
      </w:pPr>
      <w:r>
        <w:rPr>
          <w:noProof/>
        </w:rPr>
        <w:drawing>
          <wp:inline distT="0" distB="0" distL="0" distR="0" wp14:anchorId="5852D785" wp14:editId="351AC26F">
            <wp:extent cx="2563738" cy="731597"/>
            <wp:effectExtent l="0" t="0" r="1905" b="508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99" cy="74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926D7" w14:textId="77777777" w:rsidR="00B61412" w:rsidRDefault="00B61412"/>
    <w:p w14:paraId="0B451989" w14:textId="0D45FC0C" w:rsidR="00B46272" w:rsidRPr="00341274" w:rsidRDefault="00341274" w:rsidP="00B61412">
      <w:pPr>
        <w:pStyle w:val="ListParagraph"/>
        <w:jc w:val="center"/>
        <w:rPr>
          <w:rFonts w:cstheme="minorHAnsi"/>
          <w:b/>
          <w:bCs/>
        </w:rPr>
      </w:pPr>
      <w:r w:rsidRPr="00341274">
        <w:rPr>
          <w:rFonts w:cstheme="minorHAnsi"/>
          <w:b/>
          <w:bCs/>
        </w:rPr>
        <w:t>H</w:t>
      </w:r>
      <w:r w:rsidR="001738FA" w:rsidRPr="00341274">
        <w:rPr>
          <w:rFonts w:cstheme="minorHAnsi"/>
          <w:b/>
          <w:bCs/>
        </w:rPr>
        <w:t xml:space="preserve">osting a </w:t>
      </w:r>
      <w:r>
        <w:rPr>
          <w:rFonts w:cstheme="minorHAnsi"/>
          <w:b/>
          <w:bCs/>
        </w:rPr>
        <w:t>M</w:t>
      </w:r>
      <w:r w:rsidR="001738FA" w:rsidRPr="00341274">
        <w:rPr>
          <w:rFonts w:cstheme="minorHAnsi"/>
          <w:b/>
          <w:bCs/>
        </w:rPr>
        <w:t xml:space="preserve">emorable Pollinator Census </w:t>
      </w:r>
      <w:r>
        <w:rPr>
          <w:rFonts w:cstheme="minorHAnsi"/>
          <w:b/>
          <w:bCs/>
        </w:rPr>
        <w:t>E</w:t>
      </w:r>
      <w:r w:rsidR="001738FA" w:rsidRPr="00341274">
        <w:rPr>
          <w:rFonts w:cstheme="minorHAnsi"/>
          <w:b/>
          <w:bCs/>
        </w:rPr>
        <w:t>vent</w:t>
      </w:r>
    </w:p>
    <w:p w14:paraId="4A9A68E6" w14:textId="20B71CEB" w:rsidR="001738FA" w:rsidRPr="00341274" w:rsidRDefault="001738FA" w:rsidP="00341274">
      <w:pPr>
        <w:jc w:val="center"/>
        <w:rPr>
          <w:rFonts w:cstheme="minorHAnsi"/>
          <w:b/>
          <w:bCs/>
        </w:rPr>
      </w:pPr>
    </w:p>
    <w:p w14:paraId="2BDD2349" w14:textId="666C7666" w:rsidR="001738FA" w:rsidRPr="00341274" w:rsidRDefault="001738FA" w:rsidP="00341274">
      <w:pPr>
        <w:pStyle w:val="ListParagraph"/>
        <w:numPr>
          <w:ilvl w:val="0"/>
          <w:numId w:val="1"/>
        </w:numPr>
        <w:rPr>
          <w:rFonts w:cstheme="minorHAnsi"/>
        </w:rPr>
      </w:pPr>
      <w:r w:rsidRPr="00341274">
        <w:rPr>
          <w:rFonts w:cstheme="minorHAnsi"/>
        </w:rPr>
        <w:t>Make sure you are comfortable with the Census counting criteria</w:t>
      </w:r>
      <w:r w:rsidR="00341274" w:rsidRPr="00341274">
        <w:rPr>
          <w:rFonts w:cstheme="minorHAnsi"/>
        </w:rPr>
        <w:t xml:space="preserve"> using materials from the Census website (</w:t>
      </w:r>
      <w:hyperlink r:id="rId6" w:history="1">
        <w:r w:rsidR="00341274" w:rsidRPr="00341274">
          <w:rPr>
            <w:rStyle w:val="Hyperlink"/>
            <w:rFonts w:cstheme="minorHAnsi"/>
          </w:rPr>
          <w:t>https://GGaPC.org</w:t>
        </w:r>
      </w:hyperlink>
      <w:r w:rsidR="00341274" w:rsidRPr="00341274">
        <w:rPr>
          <w:rFonts w:cstheme="minorHAnsi"/>
        </w:rPr>
        <w:t>).</w:t>
      </w:r>
      <w:r w:rsidR="00341274">
        <w:rPr>
          <w:rFonts w:cstheme="minorHAnsi"/>
        </w:rPr>
        <w:t xml:space="preserve">  Maybe do a practice count or two.</w:t>
      </w:r>
    </w:p>
    <w:p w14:paraId="2D9BFE54" w14:textId="5478A1C0" w:rsidR="001738FA" w:rsidRDefault="001738FA" w:rsidP="00341274">
      <w:pPr>
        <w:rPr>
          <w:rFonts w:cstheme="minorHAnsi"/>
        </w:rPr>
      </w:pPr>
    </w:p>
    <w:p w14:paraId="32E2164C" w14:textId="1898145C" w:rsidR="001738FA" w:rsidRPr="00341274" w:rsidRDefault="001738FA" w:rsidP="00341274">
      <w:pPr>
        <w:pStyle w:val="ListParagraph"/>
        <w:numPr>
          <w:ilvl w:val="0"/>
          <w:numId w:val="1"/>
        </w:numPr>
        <w:rPr>
          <w:rFonts w:cstheme="minorHAnsi"/>
        </w:rPr>
      </w:pPr>
      <w:r w:rsidRPr="00341274">
        <w:rPr>
          <w:rFonts w:cstheme="minorHAnsi"/>
        </w:rPr>
        <w:t>Tour your garden space noting plants that will be blooming during the Census dates and can be used for counting.  Consider labeling these plants with plant names for participant use.</w:t>
      </w:r>
    </w:p>
    <w:p w14:paraId="350F33FA" w14:textId="2349CC1F" w:rsidR="001738FA" w:rsidRDefault="001738FA" w:rsidP="00341274">
      <w:pPr>
        <w:rPr>
          <w:rFonts w:cstheme="minorHAnsi"/>
        </w:rPr>
      </w:pPr>
    </w:p>
    <w:p w14:paraId="612893FB" w14:textId="1D51D91A" w:rsidR="001738FA" w:rsidRPr="00341274" w:rsidRDefault="001738FA" w:rsidP="00341274">
      <w:pPr>
        <w:pStyle w:val="ListParagraph"/>
        <w:numPr>
          <w:ilvl w:val="0"/>
          <w:numId w:val="1"/>
        </w:numPr>
        <w:rPr>
          <w:rFonts w:cstheme="minorHAnsi"/>
        </w:rPr>
      </w:pPr>
      <w:r w:rsidRPr="00341274">
        <w:rPr>
          <w:rFonts w:cstheme="minorHAnsi"/>
        </w:rPr>
        <w:t>Use the insect mascots and graphics available on the website (</w:t>
      </w:r>
      <w:hyperlink r:id="rId7" w:history="1">
        <w:r w:rsidRPr="00341274">
          <w:rPr>
            <w:rStyle w:val="Hyperlink"/>
            <w:rFonts w:cstheme="minorHAnsi"/>
          </w:rPr>
          <w:t>https://GGaPC.org</w:t>
        </w:r>
      </w:hyperlink>
      <w:r w:rsidRPr="00341274">
        <w:rPr>
          <w:rFonts w:cstheme="minorHAnsi"/>
        </w:rPr>
        <w:t>) under the “educators” tab for your flyers, stickers, social media promotion, etc.  These can also be used to create signs for event parking and directions while on property.</w:t>
      </w:r>
    </w:p>
    <w:p w14:paraId="0F42DB1F" w14:textId="12DCDB14" w:rsidR="001738FA" w:rsidRDefault="001738FA" w:rsidP="00341274">
      <w:pPr>
        <w:rPr>
          <w:rFonts w:cstheme="minorHAnsi"/>
        </w:rPr>
      </w:pPr>
    </w:p>
    <w:p w14:paraId="3DCD4530" w14:textId="5D684616" w:rsidR="001738FA" w:rsidRPr="00341274" w:rsidRDefault="001738FA" w:rsidP="00341274">
      <w:pPr>
        <w:pStyle w:val="ListParagraph"/>
        <w:numPr>
          <w:ilvl w:val="0"/>
          <w:numId w:val="1"/>
        </w:numPr>
        <w:rPr>
          <w:rFonts w:cstheme="minorHAnsi"/>
        </w:rPr>
      </w:pPr>
      <w:r w:rsidRPr="00341274">
        <w:rPr>
          <w:rFonts w:cstheme="minorHAnsi"/>
        </w:rPr>
        <w:t xml:space="preserve">Download the </w:t>
      </w:r>
      <w:r w:rsidRPr="00341274">
        <w:rPr>
          <w:rFonts w:cstheme="minorHAnsi"/>
          <w:i/>
          <w:iCs/>
        </w:rPr>
        <w:t>Insect Counting and Identification Guide</w:t>
      </w:r>
      <w:r w:rsidRPr="00341274">
        <w:rPr>
          <w:rFonts w:cstheme="minorHAnsi"/>
        </w:rPr>
        <w:t xml:space="preserve"> as well as the Counting for the Census PowerPoint presentation available on the website homepage and under the “educators” tab.  Consider printing a few copies of the </w:t>
      </w:r>
      <w:r w:rsidRPr="00341274">
        <w:rPr>
          <w:rFonts w:cstheme="minorHAnsi"/>
          <w:i/>
          <w:iCs/>
        </w:rPr>
        <w:t>Guide</w:t>
      </w:r>
      <w:r w:rsidRPr="00341274">
        <w:rPr>
          <w:rFonts w:cstheme="minorHAnsi"/>
        </w:rPr>
        <w:t xml:space="preserve"> for use on counting days.</w:t>
      </w:r>
      <w:r w:rsidR="00341274">
        <w:rPr>
          <w:rFonts w:cstheme="minorHAnsi"/>
        </w:rPr>
        <w:t xml:space="preserve">  Use the PowerPoint with your participants if appropriate.</w:t>
      </w:r>
    </w:p>
    <w:p w14:paraId="5C8C4149" w14:textId="0BB18196" w:rsidR="001738FA" w:rsidRDefault="001738FA" w:rsidP="00341274">
      <w:pPr>
        <w:rPr>
          <w:rFonts w:cstheme="minorHAnsi"/>
        </w:rPr>
      </w:pPr>
    </w:p>
    <w:p w14:paraId="33C518D5" w14:textId="3BBF897D" w:rsidR="001738FA" w:rsidRPr="00341274" w:rsidRDefault="001738FA" w:rsidP="00341274">
      <w:pPr>
        <w:pStyle w:val="ListParagraph"/>
        <w:numPr>
          <w:ilvl w:val="0"/>
          <w:numId w:val="1"/>
        </w:numPr>
        <w:rPr>
          <w:rFonts w:cstheme="minorHAnsi"/>
        </w:rPr>
      </w:pPr>
      <w:r w:rsidRPr="00341274">
        <w:rPr>
          <w:rFonts w:cstheme="minorHAnsi"/>
        </w:rPr>
        <w:t>Post the details about your event on the Georgia Pollinator Census Facebook page to spread the word!</w:t>
      </w:r>
    </w:p>
    <w:p w14:paraId="7ED5D3D6" w14:textId="6C2CBE1D" w:rsidR="001738FA" w:rsidRDefault="001738FA" w:rsidP="00341274">
      <w:pPr>
        <w:rPr>
          <w:rFonts w:cstheme="minorHAnsi"/>
        </w:rPr>
      </w:pPr>
    </w:p>
    <w:p w14:paraId="0B8644AA" w14:textId="797D8CD8" w:rsidR="001738FA" w:rsidRPr="00341274" w:rsidRDefault="001738FA" w:rsidP="00341274">
      <w:pPr>
        <w:pStyle w:val="ListParagraph"/>
        <w:numPr>
          <w:ilvl w:val="0"/>
          <w:numId w:val="1"/>
        </w:numPr>
        <w:rPr>
          <w:rFonts w:cstheme="minorHAnsi"/>
        </w:rPr>
      </w:pPr>
      <w:r w:rsidRPr="00341274">
        <w:rPr>
          <w:rFonts w:cstheme="minorHAnsi"/>
        </w:rPr>
        <w:t>Print out counting sheets from the website.  Have pencils or pens for the participants.  Consider clipboards as well.</w:t>
      </w:r>
    </w:p>
    <w:p w14:paraId="60913D5E" w14:textId="3EEC2593" w:rsidR="001738FA" w:rsidRDefault="001738FA" w:rsidP="00341274">
      <w:pPr>
        <w:rPr>
          <w:rFonts w:cstheme="minorHAnsi"/>
        </w:rPr>
      </w:pPr>
    </w:p>
    <w:p w14:paraId="5E2B2BA5" w14:textId="6571CC1F" w:rsidR="001738FA" w:rsidRPr="00341274" w:rsidRDefault="00341274" w:rsidP="00341274">
      <w:pPr>
        <w:pStyle w:val="ListParagraph"/>
        <w:numPr>
          <w:ilvl w:val="0"/>
          <w:numId w:val="1"/>
        </w:numPr>
        <w:rPr>
          <w:rFonts w:cstheme="minorHAnsi"/>
        </w:rPr>
      </w:pPr>
      <w:r w:rsidRPr="00341274">
        <w:rPr>
          <w:rFonts w:cstheme="minorHAnsi"/>
        </w:rPr>
        <w:t>Plan your event to show off your garden/library/brewery so that participants will want to come back after the Census is over.</w:t>
      </w:r>
    </w:p>
    <w:p w14:paraId="59B0AE82" w14:textId="6A23849F" w:rsidR="00341274" w:rsidRDefault="00341274" w:rsidP="00341274">
      <w:pPr>
        <w:rPr>
          <w:rFonts w:cstheme="minorHAnsi"/>
        </w:rPr>
      </w:pPr>
    </w:p>
    <w:p w14:paraId="6FA3A7F8" w14:textId="374B0BC5" w:rsidR="00341274" w:rsidRPr="00341274" w:rsidRDefault="00341274" w:rsidP="00341274">
      <w:pPr>
        <w:pStyle w:val="ListParagraph"/>
        <w:numPr>
          <w:ilvl w:val="0"/>
          <w:numId w:val="1"/>
        </w:numPr>
        <w:rPr>
          <w:rFonts w:cstheme="minorHAnsi"/>
        </w:rPr>
      </w:pPr>
      <w:r w:rsidRPr="00341274">
        <w:rPr>
          <w:rFonts w:cstheme="minorHAnsi"/>
        </w:rPr>
        <w:t>Collect counting sheets and upload to the website.  You can add all counts together and just note how many people counted.</w:t>
      </w:r>
      <w:r>
        <w:rPr>
          <w:rFonts w:cstheme="minorHAnsi"/>
        </w:rPr>
        <w:t xml:space="preserve">  You will have several days after the Census to get all counts uploaded.</w:t>
      </w:r>
    </w:p>
    <w:p w14:paraId="1A4F9BBE" w14:textId="7B167FD7" w:rsidR="00341274" w:rsidRDefault="00341274" w:rsidP="00341274">
      <w:pPr>
        <w:rPr>
          <w:rFonts w:cstheme="minorHAnsi"/>
        </w:rPr>
      </w:pPr>
    </w:p>
    <w:p w14:paraId="293367AC" w14:textId="688D879A" w:rsidR="00341274" w:rsidRPr="00341274" w:rsidRDefault="00341274" w:rsidP="00341274">
      <w:pPr>
        <w:pStyle w:val="ListParagraph"/>
        <w:numPr>
          <w:ilvl w:val="0"/>
          <w:numId w:val="1"/>
        </w:numPr>
        <w:rPr>
          <w:rFonts w:cstheme="minorHAnsi"/>
        </w:rPr>
      </w:pPr>
      <w:r w:rsidRPr="00341274">
        <w:rPr>
          <w:rFonts w:cstheme="minorHAnsi"/>
        </w:rPr>
        <w:t>Print out the Participation Certificate and display it proudly.</w:t>
      </w:r>
    </w:p>
    <w:p w14:paraId="334C6A88" w14:textId="159FC424" w:rsidR="001738FA" w:rsidRPr="001738FA" w:rsidRDefault="001738FA" w:rsidP="00341274">
      <w:pPr>
        <w:rPr>
          <w:rFonts w:cstheme="minorHAnsi"/>
        </w:rPr>
      </w:pPr>
    </w:p>
    <w:p w14:paraId="5096EF56" w14:textId="77777777" w:rsidR="001738FA" w:rsidRDefault="001738FA" w:rsidP="00341274"/>
    <w:sectPr w:rsidR="0017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4715E"/>
    <w:multiLevelType w:val="hybridMultilevel"/>
    <w:tmpl w:val="CE1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1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FA"/>
    <w:rsid w:val="000904B0"/>
    <w:rsid w:val="001738FA"/>
    <w:rsid w:val="00341274"/>
    <w:rsid w:val="008218CB"/>
    <w:rsid w:val="00B46272"/>
    <w:rsid w:val="00B6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595EB"/>
  <w15:chartTrackingRefBased/>
  <w15:docId w15:val="{DFE05689-ABE5-0947-ADB9-5A093D78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8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738FA"/>
  </w:style>
  <w:style w:type="character" w:styleId="Hyperlink">
    <w:name w:val="Hyperlink"/>
    <w:basedOn w:val="DefaultParagraphFont"/>
    <w:uiPriority w:val="99"/>
    <w:unhideWhenUsed/>
    <w:rsid w:val="00173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Ga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gapc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Griffin</dc:creator>
  <cp:keywords/>
  <dc:description/>
  <cp:lastModifiedBy>Rebecca Griffin</cp:lastModifiedBy>
  <cp:revision>3</cp:revision>
  <dcterms:created xsi:type="dcterms:W3CDTF">2022-07-13T00:46:00Z</dcterms:created>
  <dcterms:modified xsi:type="dcterms:W3CDTF">2022-07-13T13:21:00Z</dcterms:modified>
</cp:coreProperties>
</file>